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A9A" w:rsidRDefault="00216A9A" w:rsidP="0021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980" cy="903668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4" w:rsidRPr="00711BA9" w:rsidRDefault="00B21214" w:rsidP="0021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Федерального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образовательного стандарта среднего профессионального образования по профессии </w:t>
      </w:r>
      <w:r w:rsidR="00F76B31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08.01.14 Монтажник санитарно-технических, вентиляционных систем и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Приказ</w:t>
      </w:r>
      <w:r w:rsidR="00F76B31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Минобрнауки России от 02.08.201</w:t>
      </w:r>
      <w:r w:rsidR="00002A1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N </w:t>
      </w:r>
      <w:r w:rsidR="00F76B31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</w:t>
      </w:r>
      <w:r w:rsidR="00F76B31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образовательной программы по профессии   08.01.14 Монтажник санитарно-технических, вентиляционных систем и оборудования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- разработчик: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Казанский политехнический колледж»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Разработчики:</w:t>
      </w: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Случаева Ирина Викторовна, преподаватель </w:t>
      </w:r>
    </w:p>
    <w:p w:rsidR="00A377AD" w:rsidRPr="00711BA9" w:rsidRDefault="00A377AD" w:rsidP="00A37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Баронов Александр Андреевич,</w:t>
      </w:r>
      <w:r w:rsidRPr="00711BA9">
        <w:rPr>
          <w:sz w:val="24"/>
          <w:szCs w:val="24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п/о</w:t>
      </w:r>
    </w:p>
    <w:p w:rsidR="00B21214" w:rsidRPr="00711BA9" w:rsidRDefault="00B21214" w:rsidP="00A377A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62A79" w:rsidRDefault="00962A79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Pr="00B21214" w:rsidRDefault="00B21214" w:rsidP="00B21214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</w:t>
      </w:r>
    </w:p>
    <w:p w:rsidR="00B21214" w:rsidRPr="00B21214" w:rsidRDefault="00B21214" w:rsidP="00B21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21214" w:rsidRPr="00B21214" w:rsidTr="00B21214">
        <w:trPr>
          <w:trHeight w:val="931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1214" w:rsidRPr="00B21214" w:rsidTr="00B21214">
        <w:trPr>
          <w:trHeight w:val="720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21214" w:rsidRPr="00B21214" w:rsidTr="00B21214">
        <w:trPr>
          <w:trHeight w:val="594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 содержание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</w:t>
            </w:r>
            <w:r w:rsidR="004A419F"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</w:t>
            </w: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2A343E" w:rsidRDefault="002A343E" w:rsidP="002A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827C0" w:rsidRDefault="000827C0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B521F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 паспорт РАБОЧЕЙ ПРОГРАММЫ </w:t>
      </w: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302C06" w:rsidRPr="00711BA9" w:rsidRDefault="00302C06" w:rsidP="00711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ПМ.03 </w:t>
      </w:r>
      <w:r w:rsidR="00DA4793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</w:p>
    <w:p w:rsidR="00891E95" w:rsidRPr="00711BA9" w:rsidRDefault="00891E95" w:rsidP="00711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Область </w:t>
      </w:r>
      <w:r w:rsidR="004A419F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программы</w:t>
      </w:r>
    </w:p>
    <w:p w:rsidR="007B2E26" w:rsidRPr="00711BA9" w:rsidRDefault="00A377AD" w:rsidP="00711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профессионального модуля (далее - рабочая программа) – является </w:t>
      </w:r>
      <w:r w:rsidR="004A419F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основной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образовательной программы в соответствии с ФГОС по профессии   СПО 08.01.14 Монтажник санитарно-технических, вентиляционных систем и оборудования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освоения основного вида профессиональной деятельности (ВПД</w:t>
      </w:r>
      <w:r w:rsidR="00B34BD2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A4793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214" w:rsidRPr="00711B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соответствующих профессиональных компетенций (ПК):</w:t>
      </w:r>
      <w:r w:rsidR="00B21214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AF2E2A" w:rsidRPr="00711BA9" w:rsidRDefault="00AF2E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3.1. Выполнять типовые слесарные операции, применяемые при подготовке металла к сварке.</w:t>
      </w:r>
    </w:p>
    <w:p w:rsidR="00AF2E2A" w:rsidRPr="00711BA9" w:rsidRDefault="00AF2E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П.К. 3.2 Выполнять подготовку сварочного оборудования для выполнения электро-, газосварочных работ</w:t>
      </w:r>
    </w:p>
    <w:p w:rsidR="00AF2E2A" w:rsidRPr="00711BA9" w:rsidRDefault="00AF2E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П.К. 3.3.  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A377AD" w:rsidRPr="00711BA9" w:rsidRDefault="00AF2E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П.К. 3.4.  Выполнять газовую сварку узлов, деталей и трубопроводов из конструкционных и углеродистых сталей, чугуна, цветных металлов и сплавов.   </w:t>
      </w:r>
    </w:p>
    <w:p w:rsidR="007B2E26" w:rsidRPr="00711BA9" w:rsidRDefault="002A343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</w:t>
      </w:r>
      <w:r w:rsidR="002B2078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дистанционного обучения и с применением электронных образовательных технологий.</w:t>
      </w:r>
      <w:r w:rsidR="00AF2E2A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не требуется.</w:t>
      </w: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302C06" w:rsidRPr="00711BA9" w:rsidRDefault="002A343E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2C06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зачистки ручным или механизированным 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элементов конструкции (изделия, узлы, детали) под сварку;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типов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слесарных операций, применяе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 при подготовке деталей перед сваркой;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сборки элементов конструкции (изделий, узлов, деталей) под сварку на прихватках;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ительного, сопутствующего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лойного) подогрева свариваемых кромок;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зачистки швов после сварки;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изм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ерительного инструмента для кон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 геометрических размеров сварного шва;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прич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 дефектов сварочных швов и со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единений;</w:t>
      </w:r>
    </w:p>
    <w:p w:rsidR="00302C06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и у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странения различных видов дефек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 в сварных швах. 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сварочного поста;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сварочного оборудования;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эксплуатирования оборудования и источников питания для выполнения электросварочных работ;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оборудования поста газовой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сварочного поста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особности и исправности оборудо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поста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наличия заземления сварочного поста ручной дуговой сварки (на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плавки, резки) плавящимся покры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и проверки сварочных материалов для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дуговой резки;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поста газовой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газовой сварки (наплавки); 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газовой сва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рки (наплавки) различных дета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и конструкций;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ительного, сопутствующего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лойного) подогрева металла;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с применением измерительного инструмента сваренных газовой сваркой (наплавленных) деталей на соответствие геометрических размеров требованиям конструкторской и производственно-технологической документации по сварке.</w:t>
      </w:r>
    </w:p>
    <w:p w:rsidR="002A343E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зачистки сварных ш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 и удаления поверхностных де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фектов после сварки;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предварительный, сопут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ствующий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лойный) подогрев мет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алла в соответствии с требовани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 производственно-технологической документации по сварке;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сборочны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приспособления для сборки эле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конструкции (изделий, узлов, деталей) под сварку;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сварочные материалы к сварке;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зачищать швы после сварки;</w:t>
      </w:r>
    </w:p>
    <w:p w:rsidR="00AF2E2A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произв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одственно-технологической и нор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мативной документацией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2E2A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безопасной эксплуатации оборудования для дуговой и газовой 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сварки;  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проверки работоспособность и исправность оборудования поста для дуговой сварки;                                                   проверки работоспособность и исправность газового оборудования;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дуговой сварки;                 </w:t>
      </w:r>
    </w:p>
    <w:p w:rsidR="00185070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для газовой сварки (наплавки);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собность и исправность сварочно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оборудования для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сварочн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оборудование для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сварку различных деталей и конструкций во всех пространственных положениях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дуговой резки металла;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особность и исправность оборудо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 для газовой сварки (наплавки); 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сварочное оборудо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для газовой свар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(наплавки); 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пространственное положение сварного шва для газовой сварки (наплавки)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газовой сварки (наплавки) различных деталей и конструк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во всех пространственных положениях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конструкторской, производственно-технологической и нормативной документацией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подогрева при сварке;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и общие представления о методах и способах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разделки кромок;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технологии сварочного производства;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виды и назначение сборочных, технологических приспособлений и оснастки;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чтения технологической документации;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дефектов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неразрушающего контроля;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и меры предупреждения видимых дефектов;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устранения дефектов сварных швов; правила подготовки кромок изделий под сварку;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вспомогательного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сборки элементов конструкции под сварку;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работ по предварительному, сопутствующему (межслойному) подогреву металла;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и транспортировки сварочных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правила безопасного использования газового оборудования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работоспособность и исправность оборудования поста для сварки;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типов, конструктивных элементов и размеров сварных соединений, выполняемых газовой сваркой (наплавкой);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групп и марок материалов, свариваемых газовой сваркой (наплавкой);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сварочных (наплавочные) материалов для газовой сварки (наплавки);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эксплуатации газовых баллонов;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обслуживания переносных газогенераторов;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дефектов сварных швов, способы их предупреждения и исправления;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требования охраны труда, пожарной и экологической безопасности при выполнении работ.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и марки материалов, свариваемых ручной дуговой сварк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(наплавкой, резкой) плавящим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(наплаво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чные) материалы для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и технологи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ручной дуговой сварки (наплав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резки) плавящ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имся покрытым электродом различ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деталей и конс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трукций в пространственных поло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дуговой резки;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дефектов сварных швов, спо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 их предупреждения и исправления при ручной дуговой сварке (наплавке, резке) плавящимся покрытым электродом.</w:t>
      </w:r>
    </w:p>
    <w:p w:rsidR="00195DE9" w:rsidRPr="00711BA9" w:rsidRDefault="00195DE9" w:rsidP="00711BA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профессионального модуля имеет межпредметные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дисциплинами: материаловедение, электротехника, охрана труда.</w:t>
      </w:r>
    </w:p>
    <w:p w:rsidR="00195DE9" w:rsidRPr="00711BA9" w:rsidRDefault="00195DE9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02C06" w:rsidRPr="00711BA9" w:rsidRDefault="00195DE9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1.3 Рекомендуемое количество часов на освоение программы 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модуля:</w:t>
      </w:r>
    </w:p>
    <w:p w:rsidR="00195DE9" w:rsidRPr="00711BA9" w:rsidRDefault="00FD24A7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Количество</w:t>
      </w:r>
      <w:r w:rsidR="00195DE9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на освоение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профессионального</w:t>
      </w:r>
      <w:r w:rsidR="00195DE9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модуля: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обучающихся (час) -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662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обучающегося -</w:t>
      </w:r>
      <w:r w:rsidR="00FD24A7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FD24A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во взаимодействии с преподавателем: -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4A5A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0827C0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практика -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216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Производственная практика – 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288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на ПМ – </w:t>
      </w:r>
      <w:r w:rsidR="00896E7D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0827C0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302C06" w:rsidRPr="00711BA9" w:rsidRDefault="00891E95" w:rsidP="00711BA9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2. </w:t>
      </w:r>
      <w:r w:rsidR="003502FE"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ПРОФЕССИОНАЛЬНОГО МОДУЛЯ</w:t>
      </w:r>
    </w:p>
    <w:p w:rsidR="00302C06" w:rsidRPr="00711BA9" w:rsidRDefault="00302C06" w:rsidP="00711BA9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3502FE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02FE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03</w:t>
      </w:r>
      <w:r w:rsidR="00A377AD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профессиональными (ПК) и общими (О</w:t>
      </w:r>
      <w:r w:rsidR="00EB48E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компетенциями:</w:t>
      </w:r>
    </w:p>
    <w:tbl>
      <w:tblPr>
        <w:tblW w:w="10215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966"/>
      </w:tblGrid>
      <w:tr w:rsidR="00302C06" w:rsidRPr="00711BA9" w:rsidTr="00B34BD2">
        <w:trPr>
          <w:trHeight w:val="420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</w:t>
            </w:r>
            <w:r w:rsidR="00A377AD"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 для выполнения электрогазосварочных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</w:tr>
      <w:tr w:rsidR="00954294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</w:t>
            </w:r>
            <w:r w:rsidR="00A377AD"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сплавов. 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85070" w:rsidRPr="00711BA9" w:rsidTr="00B34BD2">
        <w:trPr>
          <w:trHeight w:val="633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85070" w:rsidRPr="00711BA9" w:rsidTr="00B34BD2">
        <w:trPr>
          <w:trHeight w:val="66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C06" w:rsidRPr="00711BA9" w:rsidSect="00185070">
          <w:footerReference w:type="even" r:id="rId9"/>
          <w:footerReference w:type="default" r:id="rId10"/>
          <w:pgSz w:w="11906" w:h="16838"/>
          <w:pgMar w:top="851" w:right="424" w:bottom="1134" w:left="1134" w:header="708" w:footer="708" w:gutter="0"/>
          <w:cols w:space="708"/>
          <w:docGrid w:linePitch="360"/>
        </w:sectPr>
      </w:pPr>
    </w:p>
    <w:p w:rsidR="00302C06" w:rsidRPr="00711BA9" w:rsidRDefault="00302C06" w:rsidP="00711B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СТРУКТУРА и содержание профессионального модуля</w:t>
      </w:r>
    </w:p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Тематический план профессионального модуля</w:t>
      </w:r>
    </w:p>
    <w:tbl>
      <w:tblPr>
        <w:tblW w:w="1457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290"/>
        <w:gridCol w:w="1418"/>
        <w:gridCol w:w="1417"/>
        <w:gridCol w:w="1134"/>
        <w:gridCol w:w="1985"/>
        <w:gridCol w:w="1417"/>
        <w:gridCol w:w="1985"/>
      </w:tblGrid>
      <w:tr w:rsidR="000D51E7" w:rsidRPr="00711BA9" w:rsidTr="00014A94"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профессиональных компетенций</w:t>
            </w:r>
          </w:p>
        </w:tc>
        <w:tc>
          <w:tcPr>
            <w:tcW w:w="3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(макс. учебная нагрузка и практики)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1E7" w:rsidRPr="00711BA9" w:rsidRDefault="000D51E7" w:rsidP="00711BA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1E7" w:rsidRPr="00711BA9" w:rsidRDefault="000D51E7" w:rsidP="00711B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Практика</w:t>
            </w:r>
          </w:p>
        </w:tc>
      </w:tr>
      <w:tr w:rsidR="000D51E7" w:rsidRPr="00711BA9" w:rsidTr="00014A94">
        <w:trPr>
          <w:trHeight w:val="322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Учебная,</w:t>
            </w:r>
          </w:p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Производственная,</w:t>
            </w:r>
          </w:p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часов</w:t>
            </w:r>
          </w:p>
          <w:p w:rsidR="000D51E7" w:rsidRPr="00711BA9" w:rsidRDefault="000D51E7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4A94" w:rsidRPr="00711BA9" w:rsidTr="00014A94"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</w:t>
            </w:r>
          </w:p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014A94" w:rsidRPr="00014A94" w:rsidRDefault="00014A94" w:rsidP="00014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Практи-</w:t>
            </w:r>
          </w:p>
          <w:p w:rsidR="00014A94" w:rsidRPr="00711BA9" w:rsidRDefault="00014A94" w:rsidP="00014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 подготовка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т.ч. лабораторные работы и практические занятия,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A94" w:rsidRPr="00711BA9" w:rsidTr="00014A94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014A94" w:rsidRPr="00711BA9" w:rsidRDefault="00014A94" w:rsidP="00014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14A94" w:rsidRPr="00711BA9" w:rsidTr="00014A94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МДК 03.01  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Электросварочные и газосварочные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14A94" w:rsidRPr="00711BA9" w:rsidRDefault="00014A94" w:rsidP="00014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A94" w:rsidRPr="00711BA9" w:rsidTr="00014A94">
        <w:trPr>
          <w:trHeight w:val="48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14A94" w:rsidRPr="00711BA9" w:rsidRDefault="00014A94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14A94" w:rsidRPr="00711BA9" w:rsidRDefault="00014A94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УП.03 Учебная практика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A94" w:rsidRPr="00711BA9" w:rsidTr="00014A94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ПП.03 Производственная практика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  <w:tr w:rsidR="00014A94" w:rsidRPr="00711BA9" w:rsidTr="00014A94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14A94" w:rsidRPr="00711BA9" w:rsidRDefault="00014A94" w:rsidP="00711B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14A94" w:rsidRPr="00711BA9" w:rsidRDefault="00014A94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A94" w:rsidRPr="00711BA9" w:rsidTr="00014A94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4A94" w:rsidRPr="00711BA9" w:rsidRDefault="00014A94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14A94" w:rsidRPr="00711BA9" w:rsidRDefault="00014A9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P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F5793" w:rsidRPr="00711BA9" w:rsidRDefault="007F5793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014A94" w:rsidRPr="00711BA9" w:rsidRDefault="00014A94" w:rsidP="00014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3.2. Содержание обучения по профессиональному модулю</w:t>
      </w:r>
      <w:r w:rsidRPr="00711BA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ПМ.03 Электросварочные и газосварочные работы</w:t>
      </w:r>
    </w:p>
    <w:tbl>
      <w:tblPr>
        <w:tblStyle w:val="2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9100"/>
        <w:gridCol w:w="993"/>
        <w:gridCol w:w="1275"/>
      </w:tblGrid>
      <w:tr w:rsidR="00014A94" w:rsidRPr="00711BA9" w:rsidTr="00E91924">
        <w:tc>
          <w:tcPr>
            <w:tcW w:w="3403" w:type="dxa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14A94" w:rsidRPr="00711BA9" w:rsidTr="00E91924">
        <w:tc>
          <w:tcPr>
            <w:tcW w:w="14771" w:type="dxa"/>
            <w:gridSpan w:val="4"/>
            <w:vAlign w:val="center"/>
          </w:tcPr>
          <w:p w:rsidR="00014A94" w:rsidRPr="00711BA9" w:rsidRDefault="00014A94" w:rsidP="00E919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МДК 03.01 Электрогазосварка</w:t>
            </w: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Раздел 1.  Подготовительно-сборочные работы перед сваркой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операции перед сваркой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1-2 Слесарные операции, выполняемые при подготовке металла к сварке: разметка, резка, рубка, гибка и правка металла.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3-4 Правила подготовки кромок изделий под сварку.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5-6 Классификация сварных соединений и швов, типы разделки кромок под сварку.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7-8 Обозначения сварных швов на чертежах, чтение чертежей и технологической документации сварщика.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9-10 Изучение нормативной документации, регламентирующей обозначение швов сварных соединений (ГОСТ 2.312-72 Единая система конструкторской документации. Условные изображения и обозначения швов сварных соединений)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Pr="00EF667A"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11-12 Изучение нормативной документации, регламентирующей обозначение швов сварных соединений, выполненных ручной дуговой сваркой (ГОСТ 5264-80. Ручная дуговая сварка. Соединения сварные.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3 п/п</w:t>
            </w: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13-14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нормативной документации, регламентирующей обозначение сварных соединений стальных трубопроводов (ГОСТ 16037-80 Соединения сварные стальных трубопроводов.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1.2. Сборка конструкций под сварку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15-16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17-18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Сборочно-сварочные приспособления: назначение, классификация, требования к ним, основные элементы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19-20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Типовые специализированные сборочно-сварочные приспособления: назначение, классификация, применение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21-22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23-24 Контроль качества сборки под сварку.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25-26 Дефекты подготовки и сборки кромок под сварку: причины образования, способы и схемы измерения.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ручной дуговой сварки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rPr>
          <w:trHeight w:val="261"/>
        </w:trPr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2.1 Основы технологии сварки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27-28 Классификация и сущность основных способов сварки плавлением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29-30 Электрическая сварочная дуга: сущность, технологические особенности, условия устойчивого горения, действие магнитный полей и ферромагнитных масс на дугу.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31-32 Сварочные материалы (сварочная проволока, покрытые электроды, сварочные флюсы, защитные газы): назначение, классификация, условия хранения и транспортировки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33-34 Металлургические процессы при сварке плавлением: особенности, формирование и кристаллизация металла шва, зона термического влияния, старение и коррозия металла сварных соединений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35-36 Сварочные напряжения и деформации: классификация, схема образования, меры борьбы с ними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  <w:r w:rsidRPr="00EF667A"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37-38 Изучение характеристик сварочных материалов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39-40 Контрольная работа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2.2.Сварочное оборудование для дуговых способов сварки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rPr>
          <w:trHeight w:val="319"/>
        </w:trPr>
        <w:tc>
          <w:tcPr>
            <w:tcW w:w="3403" w:type="dxa"/>
            <w:vAlign w:val="center"/>
          </w:tcPr>
          <w:p w:rsidR="00014A94" w:rsidRPr="00711BA9" w:rsidRDefault="00014A94" w:rsidP="00E91924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41-42 Общие сведения об источниках питания сварочной дуги: назначение, характеристики и требования к ним, классификация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  <w:r w:rsidRPr="00EF667A"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43-44 Источники питания переменного тока. Источники питания постоянного тока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45-46 Изучение устройства и принципа действия сварочного трансформатора и сварочного инверторного выпрямителя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2.3.Техника и технология ручной дуговой сварки.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47-48Техника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49-50 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51-52Техника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53-54Технология ручной дуговой и дуговой сварки трубопроводов.  Технология дуговой резки металлов.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55-56 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57-58 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2.4.Контроль качества сварных соединений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59-60 Классификация дефектов сварных соединений.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методов контроля качества сварных соединений.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EF667A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</w:t>
            </w:r>
            <w:r w:rsidRPr="00EF667A"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61-62 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визуального и измерительного контроля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сварных соединений.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EF667A" w:rsidRDefault="00014A94" w:rsidP="00E91924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7</w:t>
            </w:r>
            <w:r w:rsidRPr="00EF667A"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63-64 Изучение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методов неразрушающего контроля. Подготовка сварного изделия, техника контроля, аппаратура   для неразрушающего контроля.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12503" w:type="dxa"/>
            <w:gridSpan w:val="2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Газосварочные работы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rPr>
          <w:trHeight w:val="408"/>
        </w:trPr>
        <w:tc>
          <w:tcPr>
            <w:tcW w:w="3403" w:type="dxa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3.1 Осн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овы технологии газовой сварки. 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014A94">
            <w:pPr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1.Источники питания сварочной дуги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 Влияние дефектов сварки на качество изделий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4 семестр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3.1 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новы технологии газовой сварки.</w:t>
            </w: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ab/>
              <w:t>Сущность газопламенной сварки. Преимущества и недостатки. Область применения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3F48EE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014A94">
            <w:pPr>
              <w:pStyle w:val="a8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Отработка техники газовой сварки. Способы газовой сварки: левый и правый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71-72Выбор сварочных материалов для газовой сварки: кислород, карбид кальция, ацетилен и другие горючие газы, флюсы, сварочная проволока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73-74 Подготовка и сборка деталей под сварку: очистка свариваемых кромок, разделка кромок под сварку и наложение прихваток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11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75-76 Изучение особенностей газовой сварки конструкционных углеродистых и    легированных сталей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№12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77-78 Изучение особенности газовой сварки цветных металлов и сплавов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13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79-80 Изучение причин появления напряжения и деформации при сварке: предотвращение, способы устранения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rPr>
          <w:trHeight w:val="578"/>
        </w:trPr>
        <w:tc>
          <w:tcPr>
            <w:tcW w:w="3403" w:type="dxa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3.2.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№14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81-82 Изучение ацетиленовых генераторов: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№15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83-84 Изучение предохранительных затворов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№16</w:t>
            </w:r>
            <w:r>
              <w:t xml:space="preserve"> </w:t>
            </w:r>
            <w:r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85-86 Изучение баллонов для сжатых и сжиженных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назначение, 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классификация, конструкция, хранение и транспортировка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87-88 Запорные вентили для баллонов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№17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89-90 Изучения принципа работы и конструкции редукторов для сжатых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№18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91-92 Изучение рукавов и трубопроводов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хранение</w:t>
            </w:r>
          </w:p>
        </w:tc>
        <w:tc>
          <w:tcPr>
            <w:tcW w:w="993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№19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93-94 Изучение сварочных горелок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95-96 Наплавка цветных металлов и твердых сплавов: назначение, материалы для наплавки, технология выполнения</w:t>
            </w:r>
          </w:p>
        </w:tc>
        <w:tc>
          <w:tcPr>
            <w:tcW w:w="993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3.3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 Техника кислородной резки.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97-98 Газопламенная пайка металлов и сплавов: назначение, материалы для пайки, преимущества и недостатки, виды, технология выполнения</w:t>
            </w:r>
          </w:p>
        </w:tc>
        <w:tc>
          <w:tcPr>
            <w:tcW w:w="993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rPr>
          <w:trHeight w:val="297"/>
        </w:trPr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 Сварочное пламя: строение, виды, температура, металлургическое взаимодействие</w:t>
            </w:r>
          </w:p>
        </w:tc>
        <w:tc>
          <w:tcPr>
            <w:tcW w:w="993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14A94" w:rsidRPr="00711BA9" w:rsidRDefault="00014A94" w:rsidP="00E91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rPr>
          <w:trHeight w:val="724"/>
        </w:trPr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2.Параметры режима газовой сварки: мощность пламени, диаметр присадочного прутка (проволоки), Расход присадочного металла, состав пламени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99-100 Сущность и применение кислородной резки. Разрезаемость.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№20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101-102Изучение техника кислородной резки металла. Кислородно- дуговая, кислородно-флюсовая резка. 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rPr>
          <w:trHeight w:val="612"/>
        </w:trPr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103-104Технология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105-106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107-108 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3.4.Технология производства сварных конструкций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109-110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111-112 Технология выполнения сварки конструкций различной сложности во все пространства положениях шва.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113-114 Сварка барабанов котлов и сосудов высокого давления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115-116 Сварка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трубопроводов.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1.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 Сварка решётчатых и балочных конструкций.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1.Технология автоматической сварки в защитных газах. (подготовить сообщения)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2.Технология автоматической сварки под флюсом. (подготовить сообщения)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3.Технология полуавтоматической сварки в защитных газах. (подготовить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сообщения)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4.Правила установки режимов сварки по заданным параметрам. (подготовить сообщения)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5.Технология сварки изделий в камерах с контролируемой атмосферой. (подготовить сообщения)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 w:right="4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6.Техника и технология выполнения автоматической сварки не плавящимся электродом чугуна, цветных металлов и сплавов. (подготовить сообщения)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146 часов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14771" w:type="dxa"/>
            <w:gridSpan w:val="4"/>
            <w:vAlign w:val="center"/>
          </w:tcPr>
          <w:p w:rsidR="00014A94" w:rsidRPr="00711BA9" w:rsidRDefault="00014A94" w:rsidP="00E919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УП. 03 Выполнение электросварочных и газосварочных работ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1.Инструктаж по организации рабочего места и безопасности труда.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Слесарные работы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3.Разделка кромок под сварку.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4.Разметка при помощи линейки, угольника, циркуля, по шаблону.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5.Разметка при помощи лазерных, ручных инструментов (нивелир, уровень)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Очистка поверхности пластин и труб металлической щёткой, опиливание ребер и плоскостей пластин, опиливание труб.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7.Измерение параметров подготовки кромок под сварку с применением измерительного инструмента сварщика (шаблоны).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8.Измерение параметров сборки элементов конструкции под сварку с применением измерительного инструмента сварщика (шаблоны).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9.Наложение прихваток. Прихватки пластин толщиной 2,3,4 мм. Прихватки пластин толщиной до 1 мм с отбортовкой кромок.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10.Сборка деталей в приспособлениях. Контроль качества сборки под сварку.</w:t>
            </w:r>
          </w:p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комплексной работы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12.Комплектация сварочного поста и настройка оборудования для ручной дуговой сварки.  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Зажигание сварочной дуги различными способами.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Подбор режимов РД углеродистых и конструкционных сталей, цветных металлов и их сплавов.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Подготовка под сварку деталей из углеродистых и конструкционных сталей, цветных металлов и их сплавов.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Выполнение ручной дуговой сварки стыковых швов пластин из углеродистой и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конструкционной стали в различных положениях сварного шва.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Выполнение ручной дуговой сварки угловых швов пластин из углеродистой и конструкционной стали в различных положениях сварного шва.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Выполнение ручной дуговой сварки кольцевых швов труб из углеродистых и конструкционных сталей в различных положениях сварного шва.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 Выполнение ручной дуговой сварки стыковых и угловых швов пластин из цветных металлов и сплавов в различных положениях сварного шва.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Выполнение ручной дуговой сварки кольцевых швов труб из цветных металлов и сплавов в различных положениях сварного шва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 Выполнение ручной дуговой сварки стыковых и угловых швов пластин толщиной 2-20мм из углеродистой стали в горизонтальном, вертикальном и потолочном положениях.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Выполнение ручной дуговой сварки кольцевых швов труб диаметром 25-250 мм, с толщиной стенок 1,6-6 мм из углеродистой стали в горизонтальном, вертикальном положениях.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>24.Визуальный контроль качества сварных соединений невооружённым глазом и с применением оптических инструментов.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 xml:space="preserve"> 25.Измерительный контроль качества сборки плоских элементов и труб с применением измерительного инструмента. Стыковые, угловые, тавровые и нахлёсточные соединения.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26.Контроль сварных швов на герметичность-гидравлические испытания.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27.Контроль проникающими веществами.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28.Выполнение комплексной работы.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29.Подбор режимов газовой сварки низкоуглеродистых и конструкционных сталей, цветных металлов и их сплавов: регулирование мощности пламени, определение диаметра присадочной проволоки.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Подготовка под газовую сварку деталей из углеродистых и конструкционных сталей, цветных металлов и их сплавов.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31.Наплавка валиков на пластины из низкоуглеродистой стали в нижнем положении.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Выполнение газовой сваркой стыковых, угловых, тавровых соединений пластин из низкоуглеродистой стали в различных положениях сварного шва.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 Сварка стыковых соединений без скоса кромок пластин из низкоуглеродистой стали в нижнем положении сварного шва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34.Сварка стыковых соединений с V- и X-образным скосом кромок пластин из низкоуглеродистой стали в нижнем положении сварного шва.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35.Сварка стыковых соединений пластин из низкоуглеродистой стали в вертикальном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горизонтальном положении сварного шва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36.Сборка деталей из низкоуглеродистых сталей с применением приспособлений и на прихватках.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37.Выполнение газовой сварки кольцевых швов труб из углеродистой и конструкционной стали в различных положениях сварного шва.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38.Выполнение газовой сварки стыковых и угловых швов пластин толщиной 1,5-10 мм из легированной нержавеющей стали, алюминия и его сплавов в горизонтальном, вертикальном и потолочном положениях.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39.Выполнение газовой сварки кольцевых швов труб диаметром 25-250 мм, с толщиной стенок 1,6 -6 мм из легированной нержавеющей стали в горизонтальном и вертикальном положении.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40.Выполнение газовой сварки кольцевых швов труб диаметром 25-250 мм, с толщиной стенок 1,6 -6 мм шва из легированной нержавеющей стали в наклонном положении под углом 45 ˚.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41.Выполнение газовой сварки кольцевых швов труб диаметром 25-250 мм, с толщиной стенок 1,6 -6 мм из алюминия и его сплавов в горизонтальном и вертикальном положении.</w:t>
            </w:r>
          </w:p>
          <w:p w:rsidR="00014A94" w:rsidRPr="00711BA9" w:rsidRDefault="00014A94" w:rsidP="00E919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42.Выполнение газовой сварки кольцевых швов труб диаметром 25-250 мм, с толщиной стенок 1,6 -6 мм из алюминия и его сплавов в наклонном положении под углом 45˚.</w:t>
            </w:r>
          </w:p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43.Выполнение комплексной работы. </w:t>
            </w:r>
          </w:p>
          <w:p w:rsidR="00014A94" w:rsidRPr="00711BA9" w:rsidRDefault="00014A94" w:rsidP="00E9192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1.Ознакомление с предприятием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2.Организация рабочего места и правила безопасности труда при ручной дуговой сварке.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рабочего места и правила безопасности труда при газовой сварке.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4.Чтение чертежей, схем, маршрутных и технологических карт.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5.Выполнение подготовки деталей из углеродистых и конструкционных сталей цветных металлов и их сплавов под сварку.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6.Выполнение подготовки деталей под сварку.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8.Выполнение сборки деталей из легированной стали под сварку на прихватках и с применением сборочных приспособлений.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9.Выполнение газовой сварки угловых швов пластин из углеродистой стали в различных положениях сварного шва.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10.Выполнение газовой сварки стыковых и угловых швов пластин из легированной нержавеющей стали, алюминия и его сплавов в горизонтальном вертикальном и потолочном положении.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газовой сварки кольцевых швов труб из легированной нержавеющей стали в горизонтальном и вертикальном положении.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12.Выполнение газовой сварки кольцевых швов труб из легированной нержавеющей стали в наклонном положении под углом 45 ˚.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13.Выполнение газовой сварки кольцевых швов труб из алюминия и его сплавов в горизонтальном и вертикальном положении.</w:t>
            </w:r>
          </w:p>
          <w:p w:rsidR="00014A94" w:rsidRPr="00711BA9" w:rsidRDefault="00014A94" w:rsidP="00E919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14.Выполнение газовой сварки кольцевых швов труб из алюминия и его сплавов наклонном положении под углом</w:t>
            </w:r>
          </w:p>
          <w:p w:rsidR="00014A94" w:rsidRPr="00711BA9" w:rsidRDefault="00014A94" w:rsidP="00E9192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15. Дифференцированный зачет</w:t>
            </w: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288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4A94" w:rsidRPr="00711BA9" w:rsidTr="00E91924">
        <w:tc>
          <w:tcPr>
            <w:tcW w:w="3403" w:type="dxa"/>
            <w:vAlign w:val="center"/>
          </w:tcPr>
          <w:p w:rsidR="00014A94" w:rsidRPr="00711BA9" w:rsidRDefault="00014A94" w:rsidP="00E91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100" w:type="dxa"/>
          </w:tcPr>
          <w:p w:rsidR="00014A94" w:rsidRPr="00711BA9" w:rsidRDefault="00014A94" w:rsidP="00E9192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5" w:type="dxa"/>
            <w:vAlign w:val="center"/>
          </w:tcPr>
          <w:p w:rsidR="00014A94" w:rsidRPr="00711BA9" w:rsidRDefault="00014A94" w:rsidP="00E919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14A94" w:rsidRPr="00711BA9" w:rsidRDefault="00014A94" w:rsidP="00014A9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014A94" w:rsidRPr="00711BA9" w:rsidRDefault="00014A94" w:rsidP="00014A9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014A94" w:rsidRPr="00711BA9" w:rsidRDefault="00014A94" w:rsidP="00014A9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014A94" w:rsidRPr="00711BA9" w:rsidRDefault="00014A94" w:rsidP="00014A9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14A94" w:rsidRPr="00711BA9" w:rsidSect="006C0EAD">
          <w:pgSz w:w="16840" w:h="11907" w:orient="landscape"/>
          <w:pgMar w:top="426" w:right="1134" w:bottom="567" w:left="1701" w:header="709" w:footer="709" w:gutter="0"/>
          <w:cols w:space="720"/>
        </w:sectPr>
      </w:pPr>
      <w:r w:rsidRPr="00711BA9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ПРОФЕССИОНАЛЬНОГО МОДУЛЯ</w:t>
      </w:r>
      <w:r w:rsidRPr="00711BA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 </w:t>
      </w: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модуля предполагает наличие учебного кабинета «Теоретических основ сварки и резки металлов»; мастерских «Слесарная», «Сварочная».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Оборудование учебного кабинета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Теоретических основ сварки и резки металлов»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рабочих мест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комплект учебно-методических материалов;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и разработки;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плакаты и типовые стенды «Виды сварных соединений и швов», «Разделка кромок» и «Сборочно-сварочные приспособления и стенды», «Измерительные инструменты и приспособления»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ехнические средства обучения: 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компьютер ПК;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мультимедийный проектор.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рабочих мест в мастерских:</w:t>
      </w:r>
    </w:p>
    <w:p w:rsidR="002B5698" w:rsidRPr="00711BA9" w:rsidRDefault="002B5698" w:rsidP="00711BA9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Слесарной: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станки настольно-сверлильные, заточные и т.д.;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набор слесарных и измерительных инструментов;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приспособления для правки и рихтовки;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заготовки для выполнения слесарных работы;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набор плакатов;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Сварочной: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электродуговой сварки;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макеты и плакаты электро</w:t>
      </w:r>
      <w:r w:rsidR="00FB0440"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сварочного оборудования.</w:t>
      </w:r>
    </w:p>
    <w:p w:rsidR="002B5698" w:rsidRPr="00711BA9" w:rsidRDefault="002B5698" w:rsidP="00711BA9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сварочного полигона и рабочих мест на полигоне: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сборочно-сварочные стенды;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сборочные приспособления;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технологическая документация по сборке;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ручной электродуговой сварки.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0A99" w:rsidRDefault="00060A99" w:rsidP="00060A9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Информационное обеспечение обучения</w:t>
      </w:r>
    </w:p>
    <w:p w:rsidR="00060A99" w:rsidRPr="00711BA9" w:rsidRDefault="00060A99" w:rsidP="00060A9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A99" w:rsidRDefault="00060A99" w:rsidP="00060A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</w:t>
      </w:r>
    </w:p>
    <w:p w:rsidR="00060A99" w:rsidRPr="00711BA9" w:rsidRDefault="00060A99" w:rsidP="00060A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Интернет-ресурсов, дополнительной литературы</w:t>
      </w:r>
    </w:p>
    <w:p w:rsidR="00060A99" w:rsidRDefault="00060A99" w:rsidP="00060A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60A99" w:rsidRDefault="00060A99" w:rsidP="00060A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Лихач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ев, В. Л. Электродуговая сварка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пособие для сварщиков и специалистов сварочного произво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дства / В. Л. Лихачев. - Москва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СОЛОН-Пресс, 2020. - 640 с. - (Библиотека инженера).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 978-5-91359-183-8. - Текст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электронный. - URL: </w:t>
      </w:r>
      <w:hyperlink r:id="rId11" w:history="1">
        <w:r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https://znanium.com/catalog/product/1227741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Режим дост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па: по подписке.</w:t>
      </w:r>
    </w:p>
    <w:p w:rsidR="00060A99" w:rsidRDefault="00060A99" w:rsidP="00060A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Овчинников, В. В.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роизводство сварных конструкций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/ В. В. Овчинников. —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ИД «ФОРУМ»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ИНФРА-М, 2019. — 288 с. — (Профессиональное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образование).ISBN 978-5-8199-0622-4. - Текст : электронный. - URL: </w:t>
      </w:r>
      <w:hyperlink r:id="rId12" w:history="1">
        <w:r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https://znanium.com/catalog/product/1015197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Режим доступа: по подписке.</w:t>
      </w:r>
    </w:p>
    <w:p w:rsidR="00060A99" w:rsidRDefault="00060A99" w:rsidP="00060A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Лупачев, А. В. Источники питания и оборудование сварки плавлением : учеб. пособие / А. В. Лупачев, В. Г. Лупачев. - Минск : РИПО, 2018. - 288 с. - </w:t>
      </w:r>
      <w:r>
        <w:rPr>
          <w:rFonts w:ascii="Times New Roman" w:eastAsia="Calibri" w:hAnsi="Times New Roman" w:cs="Times New Roman"/>
          <w:sz w:val="24"/>
          <w:szCs w:val="24"/>
        </w:rPr>
        <w:t>ISBN 978-985-503-811-6. - Текст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3" w:history="1">
        <w:r w:rsidRPr="00F81057">
          <w:rPr>
            <w:rStyle w:val="af1"/>
            <w:rFonts w:ascii="Times New Roman" w:eastAsia="Calibri" w:hAnsi="Times New Roman" w:cs="Times New Roman"/>
            <w:sz w:val="24"/>
            <w:szCs w:val="24"/>
          </w:rPr>
          <w:t>https://znanium.com/catalog/product/1020268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663B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060A99" w:rsidRDefault="00060A99" w:rsidP="00060A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66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Дополнительные источники:</w:t>
      </w:r>
    </w:p>
    <w:p w:rsidR="00060A99" w:rsidRPr="00D948DA" w:rsidRDefault="00060A99" w:rsidP="00060A99">
      <w:pPr>
        <w:pStyle w:val="a8"/>
        <w:numPr>
          <w:ilvl w:val="0"/>
          <w:numId w:val="2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Доркин, В. В. Металлические конструкции : учебник / В.В. Доркин, М.П. Рябцева. — Москва : ИНФРА-М, 2021. — 457 с. — (Среднее профессиональное образование). - ISBN 978-5-16-003631-1. - Текст: электронный. - URL: </w:t>
      </w:r>
      <w:hyperlink r:id="rId14" w:history="1">
        <w:r w:rsidRPr="00D948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https://znanium.com/catalog/product/1216140</w:t>
        </w:r>
      </w:hyperlink>
      <w:r w:rsidRPr="00D948DA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060A99" w:rsidRPr="00D948DA" w:rsidRDefault="00060A99" w:rsidP="00060A99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Денисов Л.С. Контроль и управление качеством сварочных работ.  Издательство: Высшая школа, 2016 (электронное издание)</w:t>
      </w:r>
    </w:p>
    <w:p w:rsidR="00060A99" w:rsidRPr="00D948DA" w:rsidRDefault="00060A99" w:rsidP="00060A99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Подготовительно-сварочные работы. Учебник. «Академия», 2016 (источник из интернета)</w:t>
      </w:r>
    </w:p>
    <w:p w:rsidR="00060A99" w:rsidRPr="00D948DA" w:rsidRDefault="00060A99" w:rsidP="00060A99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Подготовительные и сборочные операции перед сваркой. «Академия», 2018 (источник из интернета)</w:t>
      </w:r>
    </w:p>
    <w:p w:rsidR="00060A99" w:rsidRPr="00D948DA" w:rsidRDefault="00060A99" w:rsidP="00060A99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Лупачев А.В. Оборудование и технология механизированной и автоматической сварки. Издательство: Республиканский институт профессионального образования, 2016 (электронное издание)</w:t>
      </w:r>
    </w:p>
    <w:p w:rsidR="00060A99" w:rsidRPr="00D948DA" w:rsidRDefault="00060A99" w:rsidP="00060A99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Гаспарян В.Х. Электродуговая и газовая сварка. Издательство: Высшая школа, 2016 (электронное издание)</w:t>
      </w:r>
    </w:p>
    <w:p w:rsidR="00060A99" w:rsidRPr="00D948DA" w:rsidRDefault="00060A99" w:rsidP="00060A99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Производство сварных конструкций. Сварные соединения с полимерными прослойками и покрытиями. Издательство: ФОРУМ, 2019(электронное издание)</w:t>
      </w:r>
    </w:p>
    <w:p w:rsidR="00060A99" w:rsidRPr="00D948DA" w:rsidRDefault="00060A99" w:rsidP="00060A99">
      <w:pPr>
        <w:pStyle w:val="a8"/>
        <w:jc w:val="both"/>
        <w:rPr>
          <w:b/>
          <w:sz w:val="24"/>
          <w:szCs w:val="24"/>
        </w:rPr>
      </w:pP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17"/>
      <w:bookmarkEnd w:id="1"/>
      <w:r w:rsidRPr="00D948DA">
        <w:rPr>
          <w:rFonts w:ascii="Times New Roman" w:hAnsi="Times New Roman" w:cs="Times New Roman"/>
          <w:sz w:val="24"/>
          <w:szCs w:val="24"/>
        </w:rPr>
        <w:t xml:space="preserve">сайт  </w:t>
      </w:r>
      <w:hyperlink r:id="rId15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http://znanium.com/</w:t>
        </w:r>
      </w:hyperlink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060A99" w:rsidRPr="00D948DA" w:rsidRDefault="00060A99" w:rsidP="00060A99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060A99" w:rsidRPr="00D948DA" w:rsidRDefault="00060A99" w:rsidP="00060A99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060A99" w:rsidRPr="00D948DA" w:rsidRDefault="00060A99" w:rsidP="00060A99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060A99" w:rsidRPr="00D948DA" w:rsidRDefault="00060A99" w:rsidP="00060A99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060A99" w:rsidRPr="00D948DA" w:rsidRDefault="00216A9A" w:rsidP="00060A9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60A99" w:rsidRPr="00D948DA">
          <w:rPr>
            <w:rStyle w:val="af1"/>
            <w:rFonts w:ascii="Times New Roman" w:hAnsi="Times New Roman" w:cs="Times New Roman"/>
            <w:sz w:val="24"/>
            <w:szCs w:val="24"/>
          </w:rPr>
          <w:t>www.fcior</w:t>
        </w:r>
      </w:hyperlink>
      <w:r w:rsidR="00060A99" w:rsidRPr="00D948DA">
        <w:rPr>
          <w:rFonts w:ascii="Times New Roman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7" w:history="1">
        <w:r w:rsidR="00060A99" w:rsidRPr="00D948DA">
          <w:rPr>
            <w:rStyle w:val="af1"/>
            <w:rFonts w:ascii="Times New Roman" w:hAnsi="Times New Roman" w:cs="Times New Roman"/>
            <w:sz w:val="24"/>
            <w:szCs w:val="24"/>
          </w:rPr>
          <w:t>www.dic</w:t>
        </w:r>
      </w:hyperlink>
      <w:r w:rsidR="00060A99" w:rsidRPr="00D948DA">
        <w:rPr>
          <w:rFonts w:ascii="Times New Roman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060A99" w:rsidRPr="00D948D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060A99" w:rsidRPr="00D948DA">
        <w:rPr>
          <w:rFonts w:ascii="Times New Roman" w:hAnsi="Times New Roman" w:cs="Times New Roman"/>
          <w:sz w:val="24"/>
          <w:szCs w:val="24"/>
        </w:rPr>
        <w:t>.</w:t>
      </w:r>
      <w:r w:rsidR="00060A99" w:rsidRPr="00D948DA">
        <w:rPr>
          <w:rFonts w:ascii="Times New Roman" w:hAnsi="Times New Roman" w:cs="Times New Roman"/>
          <w:sz w:val="24"/>
          <w:szCs w:val="24"/>
          <w:lang w:val="en-US"/>
        </w:rPr>
        <w:t>booksgid</w:t>
      </w:r>
      <w:r w:rsidR="00060A99" w:rsidRPr="00D948DA">
        <w:rPr>
          <w:rFonts w:ascii="Times New Roman" w:hAnsi="Times New Roman" w:cs="Times New Roman"/>
          <w:sz w:val="24"/>
          <w:szCs w:val="24"/>
        </w:rPr>
        <w:t>.</w:t>
      </w:r>
      <w:r w:rsidR="00060A99" w:rsidRPr="00D948D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060A99" w:rsidRPr="00D948DA">
        <w:rPr>
          <w:rFonts w:ascii="Times New Roman" w:hAnsi="Times New Roman" w:cs="Times New Roman"/>
          <w:sz w:val="24"/>
          <w:szCs w:val="24"/>
        </w:rPr>
        <w:t xml:space="preserve"> (Воок</w:t>
      </w:r>
      <w:r w:rsidR="00060A99" w:rsidRPr="00D948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60A99" w:rsidRPr="00D948DA">
        <w:rPr>
          <w:rFonts w:ascii="Times New Roman" w:hAnsi="Times New Roman" w:cs="Times New Roman"/>
          <w:sz w:val="24"/>
          <w:szCs w:val="24"/>
        </w:rPr>
        <w:t xml:space="preserve"> </w:t>
      </w:r>
      <w:r w:rsidR="00060A99" w:rsidRPr="00D948DA">
        <w:rPr>
          <w:rFonts w:ascii="Times New Roman" w:hAnsi="Times New Roman" w:cs="Times New Roman"/>
          <w:sz w:val="24"/>
          <w:szCs w:val="24"/>
          <w:lang w:val="en-US"/>
        </w:rPr>
        <w:t>Gide</w:t>
      </w:r>
      <w:r w:rsidR="00060A99" w:rsidRPr="00D948DA">
        <w:rPr>
          <w:rFonts w:ascii="Times New Roman" w:hAnsi="Times New Roman" w:cs="Times New Roman"/>
          <w:sz w:val="24"/>
          <w:szCs w:val="24"/>
        </w:rPr>
        <w:t>. Электронная библиотека).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(Лучшая учебная литература). 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www.alleng.ru/edu/phys.htm (Образовательные ресурсы Интернета — Физика). </w:t>
      </w:r>
    </w:p>
    <w:p w:rsidR="00060A99" w:rsidRPr="00D948DA" w:rsidRDefault="00060A99" w:rsidP="00060A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8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D948DA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2. Zoom (режим доступа: </w:t>
      </w:r>
      <w:hyperlink r:id="rId19" w:history="1">
        <w:r w:rsidRPr="00D948DA">
          <w:rPr>
            <w:rStyle w:val="af1"/>
            <w:rFonts w:ascii="Times New Roman" w:hAnsi="Times New Roman" w:cs="Times New Roman"/>
            <w:i/>
            <w:sz w:val="24"/>
            <w:szCs w:val="24"/>
          </w:rPr>
          <w:t>https://zoom.us/</w:t>
        </w:r>
      </w:hyperlink>
      <w:r w:rsidRPr="00D948DA">
        <w:rPr>
          <w:rFonts w:ascii="Times New Roman" w:hAnsi="Times New Roman" w:cs="Times New Roman"/>
          <w:i/>
          <w:sz w:val="24"/>
          <w:szCs w:val="24"/>
        </w:rPr>
        <w:t>)</w:t>
      </w:r>
    </w:p>
    <w:p w:rsidR="00060A99" w:rsidRPr="00D948DA" w:rsidRDefault="00060A99" w:rsidP="00060A99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3. https://disk.yandex.ru/ </w:t>
      </w:r>
    </w:p>
    <w:p w:rsidR="00060A99" w:rsidRDefault="00060A99" w:rsidP="00060A9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7CFB" w:rsidRPr="00711BA9" w:rsidRDefault="00D57CFB" w:rsidP="00711BA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Общие требования к организации образовательного процесса</w:t>
      </w:r>
    </w:p>
    <w:p w:rsidR="002B5698" w:rsidRPr="00711BA9" w:rsidRDefault="002B5698" w:rsidP="00711BA9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</w:t>
      </w:r>
      <w:r w:rsidR="00B50EF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организациях,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профилю профессии </w:t>
      </w:r>
      <w:r w:rsidR="00060A99" w:rsidRPr="00060A99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08.01.14 Монтажник санитарно-технических, вентиляционных систем и оборудования.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таких дисциплин как: «Охрана труда», «Физика», «Химия», «Основы инженерной графики», «Основы материаловедения», «Допуски и технические измерения», должно предшествовать освоению данного модуля или изучаться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параллельно.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 допуска к практике в рамках профессионального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освоение МДК03.01, для получения первичных профессиональных навыков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данного профессионального модуля. </w:t>
      </w:r>
    </w:p>
    <w:p w:rsidR="002B5698" w:rsidRPr="00711BA9" w:rsidRDefault="002B5698" w:rsidP="00711BA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8" w:rsidRPr="00711BA9" w:rsidRDefault="002B549E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B5698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:rsidR="002B5698" w:rsidRPr="00711BA9" w:rsidRDefault="002B5698" w:rsidP="00711BA9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B5698" w:rsidRPr="00711BA9" w:rsidRDefault="002B5698" w:rsidP="00711BA9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2B5698" w:rsidRPr="00711BA9" w:rsidRDefault="002B5698" w:rsidP="00711BA9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2B5698" w:rsidRPr="00711BA9" w:rsidRDefault="002B5698" w:rsidP="00711BA9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B48E7" w:rsidRPr="00711BA9" w:rsidRDefault="00302C06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:rsidR="002B2078" w:rsidRPr="00711BA9" w:rsidRDefault="002B207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проектов, исследований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рохождения учебной, производственной, преддипломной </w:t>
      </w:r>
      <w:r w:rsidR="002B549E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практик, </w:t>
      </w:r>
      <w:r w:rsidR="002B549E" w:rsidRPr="00711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2B2078" w:rsidRPr="00711BA9" w:rsidRDefault="002B207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4820"/>
      </w:tblGrid>
      <w:tr w:rsidR="00060A99" w:rsidRPr="00711BA9" w:rsidTr="00060A99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0A99" w:rsidRPr="00711BA9" w:rsidRDefault="00060A99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0A99" w:rsidRPr="00711BA9" w:rsidRDefault="00060A99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060A99" w:rsidRPr="00711BA9" w:rsidTr="00060A99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ПК 3.1. Выполнять типовые слесарные операции, применяемые при подготовке металла к сварке.   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060A99" w:rsidRPr="00711BA9" w:rsidTr="00060A99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60A99" w:rsidRPr="00711BA9" w:rsidRDefault="00060A99" w:rsidP="00060A99">
            <w:pPr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3.2 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A99" w:rsidRPr="00711BA9" w:rsidRDefault="00060A99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060A99" w:rsidRPr="00711BA9" w:rsidTr="00060A99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60A99" w:rsidRPr="00711BA9" w:rsidRDefault="00060A99" w:rsidP="00711BA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3.3.  Выполнять электродуговую сварку узлов, деталей и трубопроводов из конструкционных и углеродистых сталей, чугуна, цветных металлов и сплавов      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A99" w:rsidRPr="00711BA9" w:rsidRDefault="00060A99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060A99" w:rsidRPr="00711BA9" w:rsidTr="00060A99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60A99" w:rsidRPr="00711BA9" w:rsidRDefault="00060A99" w:rsidP="00711BA9">
            <w:pPr>
              <w:widowControl w:val="0"/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П.К. 3.4.  Выполнять    газовую сварку узлов, деталей и трубопроводов из конструкционных и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углеродистых сталей, чугуна, цветных метал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A99" w:rsidRPr="00711BA9" w:rsidRDefault="00060A99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выполнения лабораторных работ и практических по междисциплинарному курсу. Выполнение практической работы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квалификационного экзамена.</w:t>
            </w:r>
          </w:p>
        </w:tc>
      </w:tr>
    </w:tbl>
    <w:p w:rsidR="00302C06" w:rsidRPr="00711BA9" w:rsidRDefault="00302C06" w:rsidP="00711BA9">
      <w:pPr>
        <w:pStyle w:val="a9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22CF" w:rsidRPr="00711BA9" w:rsidRDefault="005B22CF" w:rsidP="00711BA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4820"/>
      </w:tblGrid>
      <w:tr w:rsidR="00060A99" w:rsidRPr="00711BA9" w:rsidTr="00060A99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060A99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060A99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060A99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ОК.3. Планировать и реализовывать собственное профессиональное и личностное развитие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060A99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одногруппникам, преподавателям, родителям и т. д. </w:t>
            </w:r>
          </w:p>
        </w:tc>
      </w:tr>
      <w:tr w:rsidR="00060A99" w:rsidRPr="00711BA9" w:rsidTr="00060A99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-Подготовка мульти-меди иных презентаций.</w:t>
            </w:r>
          </w:p>
        </w:tc>
      </w:tr>
      <w:tr w:rsidR="00060A99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ОК.6.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60A99" w:rsidRPr="00711BA9" w:rsidRDefault="00060A99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060A99" w:rsidRPr="00711BA9" w:rsidRDefault="00060A99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4C0023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0023" w:rsidRPr="00711BA9" w:rsidRDefault="004C0023" w:rsidP="004C002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0023" w:rsidRPr="000571DE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C0023" w:rsidRPr="00711BA9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экологические темы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C0023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0023" w:rsidRPr="00711BA9" w:rsidRDefault="004C0023" w:rsidP="004C0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0023" w:rsidRPr="000571DE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</w:t>
            </w:r>
          </w:p>
          <w:p w:rsidR="004C0023" w:rsidRPr="000571DE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4C0023" w:rsidRPr="00711BA9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-Проявление уважительного отношения к одногруппникам, преподавателям, родителям и т. д.</w:t>
            </w:r>
          </w:p>
        </w:tc>
      </w:tr>
      <w:tr w:rsidR="004C0023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0023" w:rsidRPr="00711BA9" w:rsidRDefault="004C0023" w:rsidP="004C0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0023" w:rsidRPr="00711BA9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занятиях с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общениями, защита презентаций; </w:t>
            </w:r>
          </w:p>
        </w:tc>
      </w:tr>
      <w:tr w:rsidR="004C0023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0023" w:rsidRPr="00711BA9" w:rsidRDefault="004C0023" w:rsidP="004C00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0023" w:rsidRPr="00711BA9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работы с технической документацией, чертежами, технологическими картами</w:t>
            </w:r>
          </w:p>
        </w:tc>
      </w:tr>
      <w:tr w:rsidR="004C0023" w:rsidRPr="00711BA9" w:rsidTr="00060A99">
        <w:trPr>
          <w:trHeight w:val="420"/>
        </w:trPr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0023" w:rsidRPr="00711BA9" w:rsidRDefault="004C0023" w:rsidP="004C00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A99">
              <w:rPr>
                <w:rFonts w:ascii="Times New Roman" w:hAnsi="Times New Roman" w:cs="Times New Roman"/>
                <w:sz w:val="24"/>
                <w:szCs w:val="24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0023" w:rsidRPr="00711BA9" w:rsidRDefault="004C0023" w:rsidP="004C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знаний основ предпринимательской деятельности.</w:t>
            </w:r>
          </w:p>
        </w:tc>
      </w:tr>
    </w:tbl>
    <w:p w:rsidR="00302C06" w:rsidRPr="00711BA9" w:rsidRDefault="00302C06" w:rsidP="00711BA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98" w:rsidRPr="00711BA9" w:rsidRDefault="00EB48E7" w:rsidP="004C0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C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2C06" w:rsidRPr="00711BA9" w:rsidRDefault="00302C06" w:rsidP="00711BA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6B5A" w:rsidRPr="00711BA9" w:rsidRDefault="00A66B5A" w:rsidP="00711BA9">
      <w:pPr>
        <w:pStyle w:val="a9"/>
        <w:rPr>
          <w:rFonts w:ascii="Times New Roman" w:hAnsi="Times New Roman" w:cs="Times New Roman"/>
          <w:sz w:val="24"/>
          <w:szCs w:val="24"/>
        </w:rPr>
      </w:pPr>
    </w:p>
    <w:sectPr w:rsidR="00A66B5A" w:rsidRPr="00711BA9" w:rsidSect="00EB48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BB5" w:rsidRDefault="00B05BB5">
      <w:pPr>
        <w:spacing w:after="0" w:line="240" w:lineRule="auto"/>
      </w:pPr>
      <w:r>
        <w:separator/>
      </w:r>
    </w:p>
  </w:endnote>
  <w:endnote w:type="continuationSeparator" w:id="0">
    <w:p w:rsidR="00B05BB5" w:rsidRDefault="00B0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A99" w:rsidRDefault="00060A99" w:rsidP="00962A7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60A99" w:rsidRDefault="00060A9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065934"/>
      <w:docPartObj>
        <w:docPartGallery w:val="Page Numbers (Bottom of Page)"/>
        <w:docPartUnique/>
      </w:docPartObj>
    </w:sdtPr>
    <w:sdtEndPr/>
    <w:sdtContent>
      <w:p w:rsidR="00060A99" w:rsidRDefault="00060A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A9A">
          <w:rPr>
            <w:noProof/>
          </w:rPr>
          <w:t>2</w:t>
        </w:r>
        <w:r>
          <w:fldChar w:fldCharType="end"/>
        </w:r>
      </w:p>
    </w:sdtContent>
  </w:sdt>
  <w:p w:rsidR="00060A99" w:rsidRDefault="00060A9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BB5" w:rsidRDefault="00B05BB5">
      <w:pPr>
        <w:spacing w:after="0" w:line="240" w:lineRule="auto"/>
      </w:pPr>
      <w:r>
        <w:separator/>
      </w:r>
    </w:p>
  </w:footnote>
  <w:footnote w:type="continuationSeparator" w:id="0">
    <w:p w:rsidR="00B05BB5" w:rsidRDefault="00B05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86AA9"/>
    <w:multiLevelType w:val="multilevel"/>
    <w:tmpl w:val="53E00CF6"/>
    <w:lvl w:ilvl="0">
      <w:start w:val="6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9C6A7E"/>
    <w:multiLevelType w:val="hybridMultilevel"/>
    <w:tmpl w:val="44CA84D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40D"/>
    <w:multiLevelType w:val="multilevel"/>
    <w:tmpl w:val="420A0330"/>
    <w:lvl w:ilvl="0">
      <w:start w:val="6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E73FF"/>
    <w:multiLevelType w:val="hybridMultilevel"/>
    <w:tmpl w:val="884EBC7C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F4C57"/>
    <w:multiLevelType w:val="hybridMultilevel"/>
    <w:tmpl w:val="D874673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E45CB"/>
    <w:multiLevelType w:val="multilevel"/>
    <w:tmpl w:val="6264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F73E5"/>
    <w:multiLevelType w:val="hybridMultilevel"/>
    <w:tmpl w:val="19E257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72794F"/>
    <w:multiLevelType w:val="hybridMultilevel"/>
    <w:tmpl w:val="40183974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91EDB"/>
    <w:multiLevelType w:val="hybridMultilevel"/>
    <w:tmpl w:val="022215B6"/>
    <w:lvl w:ilvl="0" w:tplc="4352FC5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D2021"/>
    <w:multiLevelType w:val="multilevel"/>
    <w:tmpl w:val="B5AA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A0169"/>
    <w:multiLevelType w:val="multilevel"/>
    <w:tmpl w:val="89C0F27A"/>
    <w:lvl w:ilvl="0">
      <w:start w:val="6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6C61F67"/>
    <w:multiLevelType w:val="hybridMultilevel"/>
    <w:tmpl w:val="CF06C6DC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D0C12"/>
    <w:multiLevelType w:val="hybridMultilevel"/>
    <w:tmpl w:val="54A2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72F54"/>
    <w:multiLevelType w:val="hybridMultilevel"/>
    <w:tmpl w:val="ED64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983"/>
    <w:multiLevelType w:val="hybridMultilevel"/>
    <w:tmpl w:val="1722EC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76461"/>
    <w:multiLevelType w:val="hybridMultilevel"/>
    <w:tmpl w:val="42BEFBCC"/>
    <w:lvl w:ilvl="0" w:tplc="7158C53A">
      <w:start w:val="1"/>
      <w:numFmt w:val="decimal"/>
      <w:lvlText w:val="%1."/>
      <w:lvlJc w:val="left"/>
      <w:pPr>
        <w:ind w:left="128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40B3CAF"/>
    <w:multiLevelType w:val="hybridMultilevel"/>
    <w:tmpl w:val="66C4F7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6D5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7679598E"/>
    <w:multiLevelType w:val="hybridMultilevel"/>
    <w:tmpl w:val="113EE35C"/>
    <w:lvl w:ilvl="0" w:tplc="880EE0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6A039F7"/>
    <w:multiLevelType w:val="hybridMultilevel"/>
    <w:tmpl w:val="D97A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F1443"/>
    <w:multiLevelType w:val="hybridMultilevel"/>
    <w:tmpl w:val="266A209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72AF4"/>
    <w:multiLevelType w:val="hybridMultilevel"/>
    <w:tmpl w:val="A53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020CD"/>
    <w:multiLevelType w:val="multilevel"/>
    <w:tmpl w:val="01CC5CB2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5"/>
  </w:num>
  <w:num w:numId="5">
    <w:abstractNumId w:val="8"/>
  </w:num>
  <w:num w:numId="6">
    <w:abstractNumId w:val="14"/>
  </w:num>
  <w:num w:numId="7">
    <w:abstractNumId w:val="22"/>
  </w:num>
  <w:num w:numId="8">
    <w:abstractNumId w:val="15"/>
  </w:num>
  <w:num w:numId="9">
    <w:abstractNumId w:val="4"/>
  </w:num>
  <w:num w:numId="10">
    <w:abstractNumId w:val="17"/>
  </w:num>
  <w:num w:numId="11">
    <w:abstractNumId w:val="2"/>
  </w:num>
  <w:num w:numId="12">
    <w:abstractNumId w:val="19"/>
  </w:num>
  <w:num w:numId="13">
    <w:abstractNumId w:val="23"/>
  </w:num>
  <w:num w:numId="14">
    <w:abstractNumId w:val="0"/>
  </w:num>
  <w:num w:numId="15">
    <w:abstractNumId w:val="20"/>
  </w:num>
  <w:num w:numId="16">
    <w:abstractNumId w:val="1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</w:num>
  <w:num w:numId="20">
    <w:abstractNumId w:val="13"/>
  </w:num>
  <w:num w:numId="21">
    <w:abstractNumId w:val="21"/>
  </w:num>
  <w:num w:numId="22">
    <w:abstractNumId w:val="25"/>
  </w:num>
  <w:num w:numId="23">
    <w:abstractNumId w:val="12"/>
  </w:num>
  <w:num w:numId="24">
    <w:abstractNumId w:val="3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06"/>
    <w:rsid w:val="00002A1C"/>
    <w:rsid w:val="00014A94"/>
    <w:rsid w:val="000271D1"/>
    <w:rsid w:val="00060A99"/>
    <w:rsid w:val="000827C0"/>
    <w:rsid w:val="000A1DAC"/>
    <w:rsid w:val="000C08E6"/>
    <w:rsid w:val="000D51E7"/>
    <w:rsid w:val="001417AC"/>
    <w:rsid w:val="00182827"/>
    <w:rsid w:val="00185070"/>
    <w:rsid w:val="00195DE9"/>
    <w:rsid w:val="001E29CE"/>
    <w:rsid w:val="001F6050"/>
    <w:rsid w:val="00216A9A"/>
    <w:rsid w:val="00234419"/>
    <w:rsid w:val="0027073A"/>
    <w:rsid w:val="002A343E"/>
    <w:rsid w:val="002B2078"/>
    <w:rsid w:val="002B549E"/>
    <w:rsid w:val="002B5698"/>
    <w:rsid w:val="002C10CC"/>
    <w:rsid w:val="002D7C45"/>
    <w:rsid w:val="00302C06"/>
    <w:rsid w:val="00302DF3"/>
    <w:rsid w:val="0031188E"/>
    <w:rsid w:val="003460E1"/>
    <w:rsid w:val="003502FE"/>
    <w:rsid w:val="00372084"/>
    <w:rsid w:val="003C4280"/>
    <w:rsid w:val="004345B0"/>
    <w:rsid w:val="00492900"/>
    <w:rsid w:val="004A419F"/>
    <w:rsid w:val="004A5A49"/>
    <w:rsid w:val="004B2913"/>
    <w:rsid w:val="004C0023"/>
    <w:rsid w:val="004C509F"/>
    <w:rsid w:val="005038CF"/>
    <w:rsid w:val="005139BE"/>
    <w:rsid w:val="0053007C"/>
    <w:rsid w:val="00545D1C"/>
    <w:rsid w:val="005732FA"/>
    <w:rsid w:val="00573CEB"/>
    <w:rsid w:val="00594A8A"/>
    <w:rsid w:val="005B22CF"/>
    <w:rsid w:val="005E5DE4"/>
    <w:rsid w:val="0064655D"/>
    <w:rsid w:val="00684AFE"/>
    <w:rsid w:val="006C0EAD"/>
    <w:rsid w:val="006F6AC1"/>
    <w:rsid w:val="00700986"/>
    <w:rsid w:val="00711BA9"/>
    <w:rsid w:val="00715661"/>
    <w:rsid w:val="007612DF"/>
    <w:rsid w:val="00762577"/>
    <w:rsid w:val="00762E7E"/>
    <w:rsid w:val="00794FF8"/>
    <w:rsid w:val="007A5A85"/>
    <w:rsid w:val="007B1051"/>
    <w:rsid w:val="007B2E26"/>
    <w:rsid w:val="007C2A7B"/>
    <w:rsid w:val="007E2726"/>
    <w:rsid w:val="007F5590"/>
    <w:rsid w:val="007F5793"/>
    <w:rsid w:val="00827DD3"/>
    <w:rsid w:val="00846614"/>
    <w:rsid w:val="00862317"/>
    <w:rsid w:val="00863D9D"/>
    <w:rsid w:val="00866BCE"/>
    <w:rsid w:val="00891E95"/>
    <w:rsid w:val="00896E7D"/>
    <w:rsid w:val="008A0816"/>
    <w:rsid w:val="009318E8"/>
    <w:rsid w:val="009404B9"/>
    <w:rsid w:val="009540BA"/>
    <w:rsid w:val="00954294"/>
    <w:rsid w:val="00962A79"/>
    <w:rsid w:val="009656A7"/>
    <w:rsid w:val="00973DBC"/>
    <w:rsid w:val="009751DB"/>
    <w:rsid w:val="00980BD7"/>
    <w:rsid w:val="009E2E6E"/>
    <w:rsid w:val="00A3594F"/>
    <w:rsid w:val="00A377AD"/>
    <w:rsid w:val="00A41C67"/>
    <w:rsid w:val="00A565E2"/>
    <w:rsid w:val="00A66B5A"/>
    <w:rsid w:val="00AA1C5D"/>
    <w:rsid w:val="00AF2E2A"/>
    <w:rsid w:val="00B031F5"/>
    <w:rsid w:val="00B05BB5"/>
    <w:rsid w:val="00B207CD"/>
    <w:rsid w:val="00B21214"/>
    <w:rsid w:val="00B34BD2"/>
    <w:rsid w:val="00B41579"/>
    <w:rsid w:val="00B50EF3"/>
    <w:rsid w:val="00B521F5"/>
    <w:rsid w:val="00B579E4"/>
    <w:rsid w:val="00BE4F8B"/>
    <w:rsid w:val="00BF08EF"/>
    <w:rsid w:val="00BF5E2D"/>
    <w:rsid w:val="00C30060"/>
    <w:rsid w:val="00C50C69"/>
    <w:rsid w:val="00C51F22"/>
    <w:rsid w:val="00CA089F"/>
    <w:rsid w:val="00CB486D"/>
    <w:rsid w:val="00D16D3B"/>
    <w:rsid w:val="00D21146"/>
    <w:rsid w:val="00D24C56"/>
    <w:rsid w:val="00D57CFB"/>
    <w:rsid w:val="00D6700A"/>
    <w:rsid w:val="00DA4793"/>
    <w:rsid w:val="00DE1F70"/>
    <w:rsid w:val="00E51812"/>
    <w:rsid w:val="00E75A1B"/>
    <w:rsid w:val="00E8025B"/>
    <w:rsid w:val="00EA7A79"/>
    <w:rsid w:val="00EB48E7"/>
    <w:rsid w:val="00EB4C21"/>
    <w:rsid w:val="00EF4FA1"/>
    <w:rsid w:val="00F0209E"/>
    <w:rsid w:val="00F14AA3"/>
    <w:rsid w:val="00F36B2C"/>
    <w:rsid w:val="00F52E83"/>
    <w:rsid w:val="00F66FEF"/>
    <w:rsid w:val="00F76B31"/>
    <w:rsid w:val="00F876B7"/>
    <w:rsid w:val="00FA4DB7"/>
    <w:rsid w:val="00FB0440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63BCF-AC0B-4FF7-A862-71C335A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4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962A7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C06"/>
  </w:style>
  <w:style w:type="paragraph" w:customStyle="1" w:styleId="a4">
    <w:name w:val="Содержимое таблицы"/>
    <w:basedOn w:val="a"/>
    <w:rsid w:val="00962A7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62A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962A79"/>
  </w:style>
  <w:style w:type="paragraph" w:styleId="a8">
    <w:name w:val="List Paragraph"/>
    <w:basedOn w:val="a"/>
    <w:uiPriority w:val="34"/>
    <w:qFormat/>
    <w:rsid w:val="002A343E"/>
    <w:pPr>
      <w:ind w:left="720"/>
      <w:contextualSpacing/>
    </w:pPr>
  </w:style>
  <w:style w:type="paragraph" w:styleId="a9">
    <w:name w:val="No Spacing"/>
    <w:link w:val="aa"/>
    <w:uiPriority w:val="99"/>
    <w:qFormat/>
    <w:rsid w:val="00EB48E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9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29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52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21F5"/>
  </w:style>
  <w:style w:type="table" w:customStyle="1" w:styleId="2">
    <w:name w:val="Сетка таблицы2"/>
    <w:basedOn w:val="a1"/>
    <w:next w:val="af"/>
    <w:uiPriority w:val="59"/>
    <w:rsid w:val="002B54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2B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99"/>
    <w:qFormat/>
    <w:rsid w:val="00FA4DB7"/>
    <w:rPr>
      <w:rFonts w:cs="Times New Roman"/>
      <w:i/>
    </w:rPr>
  </w:style>
  <w:style w:type="character" w:customStyle="1" w:styleId="aa">
    <w:name w:val="Без интервала Знак"/>
    <w:link w:val="a9"/>
    <w:uiPriority w:val="99"/>
    <w:locked/>
    <w:rsid w:val="00FA4DB7"/>
  </w:style>
  <w:style w:type="character" w:styleId="af1">
    <w:name w:val="Hyperlink"/>
    <w:basedOn w:val="a0"/>
    <w:uiPriority w:val="99"/>
    <w:unhideWhenUsed/>
    <w:rsid w:val="00060A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026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5197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16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C00B7-605A-4301-B28C-E9FD569B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22</Pages>
  <Words>6320</Words>
  <Characters>36029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47</cp:revision>
  <cp:lastPrinted>2021-10-27T10:33:00Z</cp:lastPrinted>
  <dcterms:created xsi:type="dcterms:W3CDTF">2018-10-11T11:34:00Z</dcterms:created>
  <dcterms:modified xsi:type="dcterms:W3CDTF">2022-03-31T11:22:00Z</dcterms:modified>
</cp:coreProperties>
</file>